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78" w:rsidRPr="00E9762A" w:rsidRDefault="0046630A" w:rsidP="00E9762A">
      <w:pPr>
        <w:pStyle w:val="Corps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Fiche prog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1130104</wp:posOffset>
                </wp:positionH>
                <wp:positionV relativeFrom="page">
                  <wp:posOffset>1173923</wp:posOffset>
                </wp:positionV>
                <wp:extent cx="5303023" cy="80790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023" cy="8079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346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3"/>
                              <w:gridCol w:w="6293"/>
                            </w:tblGrid>
                            <w:tr w:rsidR="00EE2878">
                              <w:trPr>
                                <w:trHeight w:val="688"/>
                                <w:tblHeader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Nom du programme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Pr="00A66FFB" w:rsidRDefault="00A66FFB" w:rsidP="00A66FFB">
                                  <w:pPr>
                                    <w:pStyle w:val="Pardfau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66FFB">
                                    <w:rPr>
                                      <w:b/>
                                      <w:sz w:val="24"/>
                                    </w:rPr>
                                    <w:t>Education Thérapeutique des patients atteints d’une maladie artérielle (coronarien, artéritique</w:t>
                                  </w:r>
                                  <w:r w:rsidR="00CF27FF">
                                    <w:rPr>
                                      <w:b/>
                                      <w:sz w:val="24"/>
                                    </w:rPr>
                                    <w:t>, et à risque</w:t>
                                  </w:r>
                                  <w:r w:rsidRPr="00A66FFB">
                                    <w:rPr>
                                      <w:b/>
                                      <w:sz w:val="24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Date d’autorisation ARS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 w:rsidP="0046630A">
                                  <w:pPr>
                                    <w:pStyle w:val="Pardfaut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</w:rPr>
                                    <w:t>21/03/2017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485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Population cible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 w:rsidP="0046630A">
                                  <w:pPr>
                                    <w:pStyle w:val="Pardfaut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 xml:space="preserve">Patients présentant une maladie coronaire </w:t>
                                  </w:r>
                                  <w:r w:rsidR="00A66FFB"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 xml:space="preserve">et artérielle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>et adressés en réadaptation cardio-vasculaire</w:t>
                                  </w:r>
                                </w:p>
                              </w:tc>
                            </w:tr>
                            <w:tr w:rsidR="00EE2878" w:rsidTr="00597965">
                              <w:tblPrEx>
                                <w:shd w:val="clear" w:color="auto" w:fill="auto"/>
                              </w:tblPrEx>
                              <w:trPr>
                                <w:trHeight w:val="1973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Objectif général du programme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Les objectifs généraux du programme sont :</w:t>
                                  </w:r>
                                </w:p>
                                <w:p w:rsidR="00C02341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cs="Arial"/>
                                      <w:sz w:val="18"/>
                                    </w:rPr>
                                  </w:pPr>
                                  <w:r w:rsidRPr="00C02341">
                                    <w:rPr>
                                      <w:rFonts w:cs="Arial"/>
                                      <w:sz w:val="18"/>
                                    </w:rPr>
                                    <w:t>Comprendre la maladie coronaire</w:t>
                                  </w:r>
                                </w:p>
                                <w:p w:rsidR="00C02341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cs="Arial"/>
                                      <w:sz w:val="18"/>
                                    </w:rPr>
                                  </w:pPr>
                                  <w:r w:rsidRPr="00C02341">
                                    <w:rPr>
                                      <w:rFonts w:cs="Arial"/>
                                      <w:sz w:val="18"/>
                                    </w:rPr>
                                    <w:t>Identifier ses facteurs de risques cardiovasculaires et connaitre les moyens de les prendre en charge (traitements, hygiène de vie)</w:t>
                                  </w:r>
                                </w:p>
                                <w:p w:rsidR="00C02341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</w:pPr>
                                  <w:r w:rsidRPr="00C02341">
                                    <w:rPr>
                                      <w:rFonts w:cs="Arial"/>
                                      <w:sz w:val="18"/>
                                    </w:rPr>
                                    <w:t>Réfléchir au moyen de mettre en place</w:t>
                                  </w:r>
                                  <w:r w:rsidRPr="00C02341"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  <w:t xml:space="preserve"> une activité physique adaptée dans son quotidien</w:t>
                                  </w:r>
                                </w:p>
                                <w:p w:rsidR="00C02341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</w:pPr>
                                  <w:r w:rsidRPr="00C02341"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  <w:t>Comprendre le traitement, en favoriser l’observance</w:t>
                                  </w:r>
                                </w:p>
                                <w:p w:rsid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</w:pPr>
                                  <w:r w:rsidRPr="00C02341"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  <w:t>Savoir identifier et gérer une crise d’angor</w:t>
                                  </w:r>
                                </w:p>
                                <w:p w:rsidR="00C02341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  <w:t>Savoir identifier et prendre en charge une artérite oblitérante des membres inférieurs</w:t>
                                  </w:r>
                                </w:p>
                                <w:p w:rsidR="00EE2878" w:rsidRPr="00C02341" w:rsidRDefault="00C02341" w:rsidP="00C02341">
                                  <w:pPr>
                                    <w:pStyle w:val="Listepuces2"/>
                                    <w:numPr>
                                      <w:ilvl w:val="0"/>
                                      <w:numId w:val="5"/>
                                    </w:numPr>
                                    <w:pBdr>
                                      <w:top w:val="single" w:sz="4" w:space="1" w:color="7BB1DB"/>
                                      <w:left w:val="single" w:sz="4" w:space="4" w:color="7BB1DB"/>
                                      <w:bottom w:val="single" w:sz="4" w:space="0" w:color="7BB1DB"/>
                                      <w:right w:val="single" w:sz="4" w:space="4" w:color="7BB1DB"/>
                                    </w:pBdr>
                                    <w:tabs>
                                      <w:tab w:val="clear" w:pos="567"/>
                                      <w:tab w:val="left" w:pos="0"/>
                                    </w:tabs>
                                    <w:rPr>
                                      <w:rFonts w:eastAsiaTheme="minorHAnsi" w:cs="Arial"/>
                                      <w:szCs w:val="20"/>
                                      <w:lang w:eastAsia="en-US"/>
                                    </w:rPr>
                                  </w:pPr>
                                  <w:r w:rsidRPr="00C02341">
                                    <w:rPr>
                                      <w:rFonts w:eastAsiaTheme="minorHAnsi" w:cs="Arial"/>
                                      <w:sz w:val="18"/>
                                      <w:szCs w:val="20"/>
                                      <w:lang w:eastAsia="en-US"/>
                                    </w:rPr>
                                    <w:t>Savoir identifier et gérer le stress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513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Coordinateur du programme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Dr Hassina AOUCHICHE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1545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Equipe intervenante (noms, fonctions)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 cardiologue formé à l’ETP (DIU)</w:t>
                                  </w:r>
                                </w:p>
                                <w:p w:rsidR="00EE2878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 médecin généraliste formé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(40h)</w:t>
                                  </w:r>
                                </w:p>
                                <w:p w:rsidR="00EE2878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infirmières formées (40h)</w:t>
                                  </w:r>
                                </w:p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1 cadre infirmier formé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it-IT"/>
                                    </w:rPr>
                                    <w:t>(40h)</w:t>
                                  </w:r>
                                </w:p>
                                <w:p w:rsidR="00EE2878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kinésithérapeutes formés (40h)</w:t>
                                  </w:r>
                                </w:p>
                                <w:p w:rsidR="00EE2878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6630A">
                                    <w:rPr>
                                      <w:rStyle w:val="Aucun"/>
                                      <w:rFonts w:ascii="Arial Narrow" w:hAnsi="Arial Narrow"/>
                                      <w:b/>
                                      <w:bCs/>
                                      <w:color w:val="EE220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diététiciens formés (40h)</w:t>
                                  </w:r>
                                </w:p>
                                <w:p w:rsidR="00EE2878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psychologue non formée</w:t>
                                  </w:r>
                                </w:p>
                                <w:p w:rsidR="004A0457" w:rsidRDefault="004A0457">
                                  <w:pPr>
                                    <w:pStyle w:val="Pardfaut"/>
                                    <w:numPr>
                                      <w:ilvl w:val="0"/>
                                      <w:numId w:val="2"/>
                                    </w:numPr>
                                    <w:ind w:right="23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3 Enseignants en Activité Physique Adaptée (40h)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513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Lieu de mise en </w:t>
                                  </w:r>
                                  <w:r w:rsidR="00E9762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œuvre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 w:rsidP="0046630A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>Clinique Cardiocéan à Puilboreau (17)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4646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Déroulement du programme (orientation des patients, réalisation du DE, intitulé des ateliers)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Orientation 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: le patient hospitalisé à Cardiocéan est inclus dans le programme lors de son séjour</w:t>
                                  </w:r>
                                </w:p>
                                <w:p w:rsidR="00EE2878" w:rsidRDefault="00EE2878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 la clinique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 : le patient va bénéficier d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un diagnostic éducatif réalisé par l’infirmière, d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ateliers selon le programme personnalisé du patient et d’une évaluation finale.</w:t>
                                  </w:r>
                                </w:p>
                                <w:p w:rsidR="00EE2878" w:rsidRDefault="00EE2878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Les ateliers</w:t>
                                  </w:r>
                                  <w:r>
                                    <w:rPr>
                                      <w:rStyle w:val="Aucun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 : </w:t>
                                  </w:r>
                                </w:p>
                                <w:p w:rsidR="00A70F1C" w:rsidRPr="00A70F1C" w:rsidRDefault="00CF27FF" w:rsidP="00A70F1C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maladie coronaire</w:t>
                                  </w:r>
                                </w:p>
                                <w:p w:rsidR="00EE2878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Les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facteurs de risque cardiovasculaires et leur prise en charge</w:t>
                                  </w:r>
                                </w:p>
                                <w:p w:rsidR="00EE2878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es traitements</w:t>
                                  </w:r>
                                </w:p>
                                <w:p w:rsidR="00EE2878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’utilisation de la Trinitrine</w:t>
                                  </w:r>
                                </w:p>
                                <w:p w:rsidR="00EE2878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’activité physique d’endurance</w:t>
                                  </w:r>
                                </w:p>
                                <w:p w:rsidR="00EE2878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Vivre</w:t>
                                  </w:r>
                                  <w:r w:rsidR="004663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avec une maladie coronaire au quotidien</w:t>
                                  </w:r>
                                </w:p>
                                <w:p w:rsidR="00A70F1C" w:rsidRDefault="00CF27FF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Vivre</w:t>
                                  </w:r>
                                  <w:r w:rsidR="00A70F1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avec une artérite oblitérante des membres inférieurs</w:t>
                                  </w:r>
                                </w:p>
                                <w:p w:rsidR="00EE2878" w:rsidRDefault="00EE2878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E2878" w:rsidRDefault="0046630A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ind w:right="232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Autres ateliers possibles :</w:t>
                                  </w:r>
                                </w:p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Le tabac</w:t>
                                  </w:r>
                                </w:p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Gestion du stress et relaxation</w:t>
                                  </w:r>
                                </w:p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Alimentation du coronarien</w:t>
                                  </w:r>
                                </w:p>
                                <w:p w:rsidR="00EE2878" w:rsidRDefault="0046630A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Atelier reprise du travail avec une assistante sociale non formée à l’ETP</w:t>
                                  </w:r>
                                </w:p>
                                <w:p w:rsidR="00CF27FF" w:rsidRPr="00E9762A" w:rsidRDefault="00CF27FF" w:rsidP="00E9762A">
                                  <w:pPr>
                                    <w:pStyle w:val="Pardfaut"/>
                                    <w:numPr>
                                      <w:ilvl w:val="0"/>
                                      <w:numId w:val="3"/>
                                    </w:numPr>
                                    <w:ind w:right="232"/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Groupe de parole</w:t>
                                  </w:r>
                                </w:p>
                              </w:tc>
                            </w:tr>
                            <w:tr w:rsidR="00EE2878">
                              <w:tblPrEx>
                                <w:shd w:val="clear" w:color="auto" w:fill="auto"/>
                              </w:tblPrEx>
                              <w:trPr>
                                <w:trHeight w:val="263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EE2878" w:rsidRDefault="0046630A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Contact (mail, tel)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6630A" w:rsidRDefault="0046630A" w:rsidP="0046630A">
                                  <w:pPr>
                                    <w:pStyle w:val="Pardfaut"/>
                                    <w:jc w:val="center"/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>Dr Hassina AOUCHICHE</w:t>
                                  </w:r>
                                </w:p>
                                <w:p w:rsidR="00EE2878" w:rsidRDefault="00B36401" w:rsidP="003B4EF1">
                                  <w:pPr>
                                    <w:pStyle w:val="Pardfaut"/>
                                    <w:jc w:val="center"/>
                                  </w:pPr>
                                  <w:hyperlink r:id="rId7" w:history="1">
                                    <w:r w:rsidR="0046630A">
                                      <w:rPr>
                                        <w:rStyle w:val="Hyperlink0"/>
                                        <w:rFonts w:ascii="Arial Narrow" w:hAnsi="Arial Narrow"/>
                                        <w:sz w:val="21"/>
                                        <w:szCs w:val="21"/>
                                        <w:shd w:val="clear" w:color="auto" w:fill="EDEDED"/>
                                      </w:rPr>
                                      <w:t>h.aouchiche@orpea.net</w:t>
                                    </w:r>
                                  </w:hyperlink>
                                  <w:r w:rsidR="0046630A"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 xml:space="preserve"> ou 05/46/68/47/</w:t>
                                  </w:r>
                                  <w:r w:rsidR="003B4EF1">
                                    <w:rPr>
                                      <w:rFonts w:ascii="Arial Narrow" w:hAnsi="Arial Narrow"/>
                                      <w:sz w:val="21"/>
                                      <w:szCs w:val="21"/>
                                      <w:shd w:val="clear" w:color="auto" w:fill="EDEDED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:rsidR="00284088" w:rsidRDefault="0028408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89pt;margin-top:92.45pt;width:417.55pt;height:636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346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53"/>
                        <w:gridCol w:w="6293"/>
                      </w:tblGrid>
                      <w:tr w:rsidR="00EE2878">
                        <w:trPr>
                          <w:trHeight w:val="688"/>
                          <w:tblHeader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Nom du programme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Pr="00A66FFB" w:rsidRDefault="00A66FFB" w:rsidP="00A66FFB">
                            <w:pPr>
                              <w:pStyle w:val="Pardfaut"/>
                              <w:jc w:val="center"/>
                              <w:rPr>
                                <w:b/>
                              </w:rPr>
                            </w:pPr>
                            <w:r w:rsidRPr="00A66FFB">
                              <w:rPr>
                                <w:b/>
                                <w:sz w:val="24"/>
                              </w:rPr>
                              <w:t>Education Thérapeutique des patients atteints d’une maladie artérielle (coronarien, artéritique</w:t>
                            </w:r>
                            <w:r w:rsidR="00CF27FF">
                              <w:rPr>
                                <w:b/>
                                <w:sz w:val="24"/>
                              </w:rPr>
                              <w:t>, et à risque</w:t>
                            </w:r>
                            <w:r w:rsidRPr="00A66FFB"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516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Date d’autorisation ARS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 w:rsidP="0046630A">
                            <w:pPr>
                              <w:pStyle w:val="Pardfaut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21/03/2017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485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Population cible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 w:rsidP="0046630A">
                            <w:pPr>
                              <w:pStyle w:val="Pardfaut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 xml:space="preserve">Patients présentant une maladie coronaire </w:t>
                            </w:r>
                            <w:r w:rsidR="00A66FFB"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 xml:space="preserve">et artérielle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>et adressés en réadaptation cardio-vasculaire</w:t>
                            </w:r>
                          </w:p>
                        </w:tc>
                      </w:tr>
                      <w:tr w:rsidR="00EE2878" w:rsidTr="00597965">
                        <w:tblPrEx>
                          <w:shd w:val="clear" w:color="auto" w:fill="auto"/>
                        </w:tblPrEx>
                        <w:trPr>
                          <w:trHeight w:val="1973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Objectif général du programme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Les objectifs généraux du programme sont :</w:t>
                            </w:r>
                          </w:p>
                          <w:p w:rsidR="00C02341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cs="Arial"/>
                                <w:sz w:val="18"/>
                              </w:rPr>
                            </w:pPr>
                            <w:r w:rsidRPr="00C02341">
                              <w:rPr>
                                <w:rFonts w:cs="Arial"/>
                                <w:sz w:val="18"/>
                              </w:rPr>
                              <w:t>Comprendre la maladie coronaire</w:t>
                            </w:r>
                          </w:p>
                          <w:p w:rsidR="00C02341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cs="Arial"/>
                                <w:sz w:val="18"/>
                              </w:rPr>
                            </w:pPr>
                            <w:r w:rsidRPr="00C02341">
                              <w:rPr>
                                <w:rFonts w:cs="Arial"/>
                                <w:sz w:val="18"/>
                              </w:rPr>
                              <w:t>Identifier ses facteurs de risques cardiovasculaires et connaitre les moyens de les prendre en charge (traitements, hygiène de vie)</w:t>
                            </w:r>
                          </w:p>
                          <w:p w:rsidR="00C02341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C02341">
                              <w:rPr>
                                <w:rFonts w:cs="Arial"/>
                                <w:sz w:val="18"/>
                              </w:rPr>
                              <w:t>Réfléchir au moyen de mettre en place</w:t>
                            </w:r>
                            <w:r w:rsidRPr="00C02341"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  <w:t xml:space="preserve"> une activité physique adaptée dans son quotidien</w:t>
                            </w:r>
                          </w:p>
                          <w:p w:rsidR="00C02341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C02341"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  <w:t>Comprendre le traitement, en favoriser l’observance</w:t>
                            </w:r>
                          </w:p>
                          <w:p w:rsid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C02341"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  <w:t>Savoir identifier et gérer une crise d’angor</w:t>
                            </w:r>
                          </w:p>
                          <w:p w:rsidR="00C02341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  <w:t>Savoir identifier et prendre en charge une artérite oblitérante des membres inférieurs</w:t>
                            </w:r>
                          </w:p>
                          <w:p w:rsidR="00EE2878" w:rsidRPr="00C02341" w:rsidRDefault="00C02341" w:rsidP="00C02341">
                            <w:pPr>
                              <w:pStyle w:val="Listepuces2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7BB1DB"/>
                                <w:left w:val="single" w:sz="4" w:space="4" w:color="7BB1DB"/>
                                <w:bottom w:val="single" w:sz="4" w:space="0" w:color="7BB1DB"/>
                                <w:right w:val="single" w:sz="4" w:space="4" w:color="7BB1DB"/>
                              </w:pBdr>
                              <w:tabs>
                                <w:tab w:val="clear" w:pos="567"/>
                                <w:tab w:val="left" w:pos="0"/>
                              </w:tabs>
                              <w:rPr>
                                <w:rFonts w:eastAsiaTheme="minorHAnsi" w:cs="Arial"/>
                                <w:szCs w:val="20"/>
                                <w:lang w:eastAsia="en-US"/>
                              </w:rPr>
                            </w:pPr>
                            <w:r w:rsidRPr="00C02341">
                              <w:rPr>
                                <w:rFonts w:eastAsiaTheme="minorHAnsi" w:cs="Arial"/>
                                <w:sz w:val="18"/>
                                <w:szCs w:val="20"/>
                                <w:lang w:eastAsia="en-US"/>
                              </w:rPr>
                              <w:t>Savoir identifier et gérer le stress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513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Coordinateur du programme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Dr Hassina AOUCHICHE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1545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Equipe intervenante (noms, fonctions)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 cardiologue formé à l’ETP (DIU)</w:t>
                            </w:r>
                          </w:p>
                          <w:p w:rsidR="00EE2878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 médecin généraliste formé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(40h)</w:t>
                            </w:r>
                          </w:p>
                          <w:p w:rsidR="00EE2878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infirmières formées (40h)</w:t>
                            </w:r>
                          </w:p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 cadre infirmier formé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it-IT"/>
                              </w:rPr>
                              <w:t>(40h)</w:t>
                            </w:r>
                          </w:p>
                          <w:p w:rsidR="00EE2878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sz w:val="20"/>
                                <w:szCs w:val="20"/>
                              </w:rPr>
                              <w:t>5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kinésithérapeutes formés (40h)</w:t>
                            </w:r>
                          </w:p>
                          <w:p w:rsidR="00EE2878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  <w:r w:rsidR="0046630A">
                              <w:rPr>
                                <w:rStyle w:val="Aucun"/>
                                <w:rFonts w:ascii="Arial Narrow" w:hAnsi="Arial Narrow"/>
                                <w:b/>
                                <w:bCs/>
                                <w:color w:val="EE220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diététiciens formés (40h)</w:t>
                            </w:r>
                          </w:p>
                          <w:p w:rsidR="00EE2878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psychologue non formée</w:t>
                            </w:r>
                          </w:p>
                          <w:p w:rsidR="004A0457" w:rsidRDefault="004A0457">
                            <w:pPr>
                              <w:pStyle w:val="Pardfaut"/>
                              <w:numPr>
                                <w:ilvl w:val="0"/>
                                <w:numId w:val="2"/>
                              </w:numPr>
                              <w:ind w:right="23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 Enseignants en Activité Physique Adaptée (40h)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513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Lieu de mise en </w:t>
                            </w:r>
                            <w:r w:rsidR="00E9762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œuvre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 w:rsidP="0046630A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>Clinique Cardiocéan à Puilboreau (17)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4646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Déroulement du programme (orientation des patients, réalisation du DE, intitulé des ateliers)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Orientation 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le patient hospitalisé à Cardiocéan est inclus dans le programme lors de son séjour</w:t>
                            </w:r>
                          </w:p>
                          <w:p w:rsidR="00EE2878" w:rsidRDefault="00EE287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 la clinique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 le patient va bénéficier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 diagnostic éducatif réalisé par l’infirmière,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ateliers selon le programme personnalisé du patient et d’une évaluation finale.</w:t>
                            </w:r>
                          </w:p>
                          <w:p w:rsidR="00EE2878" w:rsidRDefault="00EE287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Les ateliers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A70F1C" w:rsidRPr="00A70F1C" w:rsidRDefault="00CF27FF" w:rsidP="00A70F1C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maladie coronaire</w:t>
                            </w:r>
                          </w:p>
                          <w:p w:rsidR="00EE2878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Les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facteurs de risque cardiovasculaires et leur prise en charge</w:t>
                            </w:r>
                          </w:p>
                          <w:p w:rsidR="00EE2878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es traitements</w:t>
                            </w:r>
                          </w:p>
                          <w:p w:rsidR="00EE2878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’utilisation de la Trinitrine</w:t>
                            </w:r>
                          </w:p>
                          <w:p w:rsidR="00EE2878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’activité physique d’endurance</w:t>
                            </w:r>
                          </w:p>
                          <w:p w:rsidR="00EE2878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Vivre</w:t>
                            </w:r>
                            <w:r w:rsidR="0046630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avec une maladie coronaire au quotidien</w:t>
                            </w:r>
                          </w:p>
                          <w:p w:rsidR="00A70F1C" w:rsidRDefault="00CF27FF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Vivre</w:t>
                            </w:r>
                            <w:r w:rsidR="00A70F1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avec une artérite oblitérante des membres inférieurs</w:t>
                            </w:r>
                          </w:p>
                          <w:p w:rsidR="00EE2878" w:rsidRDefault="00EE287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:rsidR="00EE2878" w:rsidRDefault="0046630A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ind w:right="23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Autres ateliers possibles :</w:t>
                            </w:r>
                          </w:p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 tabac</w:t>
                            </w:r>
                          </w:p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Gestion du stress et relaxation</w:t>
                            </w:r>
                          </w:p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Alimentation du coronarien</w:t>
                            </w:r>
                          </w:p>
                          <w:p w:rsidR="00EE2878" w:rsidRDefault="0046630A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Atelier reprise du travail avec une assistante sociale non formée à l’ETP</w:t>
                            </w:r>
                          </w:p>
                          <w:p w:rsidR="00CF27FF" w:rsidRPr="00E9762A" w:rsidRDefault="00CF27FF" w:rsidP="00E9762A">
                            <w:pPr>
                              <w:pStyle w:val="Pardfaut"/>
                              <w:numPr>
                                <w:ilvl w:val="0"/>
                                <w:numId w:val="3"/>
                              </w:numPr>
                              <w:ind w:right="23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Groupe de parole</w:t>
                            </w:r>
                          </w:p>
                        </w:tc>
                      </w:tr>
                      <w:tr w:rsidR="00EE2878">
                        <w:tblPrEx>
                          <w:shd w:val="clear" w:color="auto" w:fill="auto"/>
                        </w:tblPrEx>
                        <w:trPr>
                          <w:trHeight w:val="263"/>
                        </w:trPr>
                        <w:tc>
                          <w:tcPr>
                            <w:tcW w:w="20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EE2878" w:rsidRDefault="0046630A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Contact (mail, tel)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6630A" w:rsidRDefault="0046630A" w:rsidP="0046630A">
                            <w:pPr>
                              <w:pStyle w:val="Pardfaut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>Dr Hassina AOUCHICHE</w:t>
                            </w:r>
                          </w:p>
                          <w:p w:rsidR="00EE2878" w:rsidRDefault="00B36401" w:rsidP="003B4EF1">
                            <w:pPr>
                              <w:pStyle w:val="Pardfaut"/>
                              <w:jc w:val="center"/>
                            </w:pPr>
                            <w:hyperlink r:id="rId8" w:history="1">
                              <w:r w:rsidR="0046630A">
                                <w:rPr>
                                  <w:rStyle w:val="Hyperlink0"/>
                                  <w:rFonts w:ascii="Arial Narrow" w:hAnsi="Arial Narrow"/>
                                  <w:sz w:val="21"/>
                                  <w:szCs w:val="21"/>
                                  <w:shd w:val="clear" w:color="auto" w:fill="EDEDED"/>
                                </w:rPr>
                                <w:t>h.aouchiche@orpea.net</w:t>
                              </w:r>
                            </w:hyperlink>
                            <w:r w:rsidR="0046630A"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 xml:space="preserve"> ou 05/46/68/47/</w:t>
                            </w:r>
                            <w:r w:rsidR="003B4EF1">
                              <w:rPr>
                                <w:rFonts w:ascii="Arial Narrow" w:hAnsi="Arial Narrow"/>
                                <w:sz w:val="21"/>
                                <w:szCs w:val="21"/>
                                <w:shd w:val="clear" w:color="auto" w:fill="EDEDED"/>
                              </w:rPr>
                              <w:t>84</w:t>
                            </w:r>
                          </w:p>
                        </w:tc>
                      </w:tr>
                    </w:tbl>
                    <w:p w:rsidR="00284088" w:rsidRDefault="0028408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Narrow" w:hAnsi="Arial Narrow"/>
          <w:b/>
          <w:bCs/>
          <w:sz w:val="24"/>
          <w:szCs w:val="24"/>
        </w:rPr>
        <w:t>ramme ETP</w:t>
      </w:r>
      <w:r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5457190</wp:posOffset>
            </wp:positionH>
            <wp:positionV relativeFrom="page">
              <wp:align>bottom</wp:align>
            </wp:positionV>
            <wp:extent cx="1104900" cy="3276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44"/>
                <wp:lineTo x="0" y="2164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UTTEP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878" w:rsidRPr="00E9762A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88" w:rsidRDefault="0046630A">
      <w:r>
        <w:separator/>
      </w:r>
    </w:p>
  </w:endnote>
  <w:endnote w:type="continuationSeparator" w:id="0">
    <w:p w:rsidR="00284088" w:rsidRDefault="0046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78" w:rsidRDefault="0046630A">
    <w:pPr>
      <w:pStyle w:val="Pardfaut"/>
      <w:tabs>
        <w:tab w:val="center" w:pos="4819"/>
        <w:tab w:val="right" w:pos="9638"/>
      </w:tabs>
    </w:pPr>
    <w:r>
      <w:rPr>
        <w:rFonts w:ascii="Arial Narrow" w:hAnsi="Arial Narrow"/>
        <w:i/>
        <w:iCs/>
        <w:sz w:val="20"/>
        <w:szCs w:val="20"/>
      </w:rPr>
      <w:tab/>
    </w:r>
    <w:r>
      <w:rPr>
        <w:rFonts w:ascii="Arial Narrow" w:hAnsi="Arial Narrow"/>
        <w:i/>
        <w:iCs/>
        <w:sz w:val="20"/>
        <w:szCs w:val="20"/>
      </w:rPr>
      <w:tab/>
    </w:r>
    <w:r w:rsidR="009A73FB">
      <w:rPr>
        <w:rFonts w:ascii="Arial Narrow" w:hAnsi="Arial Narrow"/>
        <w:i/>
        <w:iCs/>
        <w:sz w:val="20"/>
        <w:szCs w:val="20"/>
      </w:rPr>
      <w:t>MAJ 20/01/25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88" w:rsidRDefault="0046630A">
      <w:r>
        <w:separator/>
      </w:r>
    </w:p>
  </w:footnote>
  <w:footnote w:type="continuationSeparator" w:id="0">
    <w:p w:rsidR="00284088" w:rsidRDefault="0046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4D9"/>
    <w:multiLevelType w:val="hybridMultilevel"/>
    <w:tmpl w:val="EB20B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081"/>
    <w:multiLevelType w:val="hybridMultilevel"/>
    <w:tmpl w:val="3F3A0940"/>
    <w:lvl w:ilvl="0" w:tplc="15B4FE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8C6D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41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A56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7AC8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8DD8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C7C2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CA5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5860A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761A73"/>
    <w:multiLevelType w:val="hybridMultilevel"/>
    <w:tmpl w:val="51883DCA"/>
    <w:lvl w:ilvl="0" w:tplc="38BAB6E2">
      <w:start w:val="1"/>
      <w:numFmt w:val="bullet"/>
      <w:pStyle w:val="Listepuces2"/>
      <w:lvlText w:val="l"/>
      <w:lvlJc w:val="left"/>
      <w:pPr>
        <w:tabs>
          <w:tab w:val="num" w:pos="-877"/>
        </w:tabs>
        <w:ind w:left="-877" w:firstLine="29"/>
      </w:pPr>
      <w:rPr>
        <w:rFonts w:ascii="Wingdings" w:hAnsi="Wingdings" w:hint="default"/>
        <w:color w:val="6CAEDF"/>
        <w:position w:val="2"/>
        <w:sz w:val="14"/>
      </w:rPr>
    </w:lvl>
    <w:lvl w:ilvl="1" w:tplc="040C0003">
      <w:start w:val="1"/>
      <w:numFmt w:val="bullet"/>
      <w:lvlText w:val="o"/>
      <w:lvlJc w:val="left"/>
      <w:pPr>
        <w:tabs>
          <w:tab w:val="num" w:pos="308"/>
        </w:tabs>
        <w:ind w:left="30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8"/>
        </w:tabs>
        <w:ind w:left="246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8"/>
        </w:tabs>
        <w:ind w:left="3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8"/>
        </w:tabs>
        <w:ind w:left="3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8"/>
        </w:tabs>
        <w:ind w:left="462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8"/>
        </w:tabs>
        <w:ind w:left="5348" w:hanging="360"/>
      </w:pPr>
      <w:rPr>
        <w:rFonts w:ascii="Wingdings" w:hAnsi="Wingdings" w:hint="default"/>
      </w:rPr>
    </w:lvl>
  </w:abstractNum>
  <w:abstractNum w:abstractNumId="3" w15:restartNumberingAfterBreak="0">
    <w:nsid w:val="442201BA"/>
    <w:multiLevelType w:val="hybridMultilevel"/>
    <w:tmpl w:val="DF7E6B0A"/>
    <w:lvl w:ilvl="0" w:tplc="C978764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22E840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A26546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3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A5CA0E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81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46215E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9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7AAE5E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17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934D24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35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C0269F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53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2CC858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10" w:firstLine="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53372436"/>
    <w:multiLevelType w:val="hybridMultilevel"/>
    <w:tmpl w:val="C6CC2B52"/>
    <w:lvl w:ilvl="0" w:tplc="5AF26306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84607CE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4D6FB64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740487A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A8BCD2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3F286A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3A1CFE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940AFC8">
      <w:start w:val="1"/>
      <w:numFmt w:val="bullet"/>
      <w:lvlText w:val="*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D4E7FD8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8"/>
    <w:rsid w:val="00137209"/>
    <w:rsid w:val="00284088"/>
    <w:rsid w:val="003B4EF1"/>
    <w:rsid w:val="0046630A"/>
    <w:rsid w:val="004A0457"/>
    <w:rsid w:val="00597965"/>
    <w:rsid w:val="009A73FB"/>
    <w:rsid w:val="00A66FFB"/>
    <w:rsid w:val="00A70F1C"/>
    <w:rsid w:val="00AF6924"/>
    <w:rsid w:val="00C02341"/>
    <w:rsid w:val="00CF27FF"/>
    <w:rsid w:val="00E9762A"/>
    <w:rsid w:val="00EE2878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96CB-E4BC-4BFB-BEC1-95FC498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5979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96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97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965"/>
    <w:rPr>
      <w:sz w:val="24"/>
      <w:szCs w:val="24"/>
      <w:lang w:val="en-US" w:eastAsia="en-US"/>
    </w:rPr>
  </w:style>
  <w:style w:type="paragraph" w:styleId="Listepuces2">
    <w:name w:val="List Bullet 2"/>
    <w:basedOn w:val="Normal"/>
    <w:link w:val="Listepuces2Car"/>
    <w:qFormat/>
    <w:rsid w:val="00C02341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80" w:after="80" w:line="240" w:lineRule="atLeast"/>
      <w:contextualSpacing/>
      <w:jc w:val="both"/>
    </w:pPr>
    <w:rPr>
      <w:rFonts w:ascii="Arial" w:eastAsia="Times New Roman" w:hAnsi="Arial"/>
      <w:sz w:val="22"/>
      <w:bdr w:val="none" w:sz="0" w:space="0" w:color="auto"/>
      <w:lang w:val="fr-FR" w:eastAsia="fr-FR"/>
    </w:rPr>
  </w:style>
  <w:style w:type="character" w:customStyle="1" w:styleId="Listepuces2Car">
    <w:name w:val="Liste à puces 2 Car"/>
    <w:link w:val="Listepuces2"/>
    <w:rsid w:val="00C02341"/>
    <w:rPr>
      <w:rFonts w:ascii="Arial" w:eastAsia="Times New Roman" w:hAnsi="Arial"/>
      <w:sz w:val="22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aouchiche@orpe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aouchiche@orpea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Atlantique 17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PASQUET Kim</dc:creator>
  <cp:lastModifiedBy>PASQUET Kim</cp:lastModifiedBy>
  <cp:revision>14</cp:revision>
  <cp:lastPrinted>2025-02-10T08:32:00Z</cp:lastPrinted>
  <dcterms:created xsi:type="dcterms:W3CDTF">2020-04-16T14:28:00Z</dcterms:created>
  <dcterms:modified xsi:type="dcterms:W3CDTF">2025-02-10T08:42:00Z</dcterms:modified>
</cp:coreProperties>
</file>